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6B4C" w14:textId="21326040" w:rsidR="007A0226" w:rsidRDefault="00805AD0" w:rsidP="009065D0">
      <w:r>
        <w:t xml:space="preserve">AS INFORMAÇÕES DESTE DOCUMENTO </w:t>
      </w:r>
      <w:r w:rsidR="00125E30">
        <w:t xml:space="preserve">ENVIAR </w:t>
      </w:r>
      <w:r w:rsidR="00482387">
        <w:t>AOS PROGRAMADORES DE WEBSERVICE</w:t>
      </w:r>
    </w:p>
    <w:p w14:paraId="1D6B8305" w14:textId="247681D4" w:rsidR="009065D0" w:rsidRDefault="009065D0" w:rsidP="009065D0">
      <w:r>
        <w:t>-</w:t>
      </w:r>
      <w:r w:rsidRPr="009065D0">
        <w:t>&gt; Ambiente de testes</w:t>
      </w:r>
      <w:r>
        <w:t xml:space="preserve"> para </w:t>
      </w:r>
      <w:proofErr w:type="spellStart"/>
      <w:r>
        <w:t>NFS-e</w:t>
      </w:r>
      <w:proofErr w:type="spellEnd"/>
      <w:r>
        <w:t xml:space="preserve"> via webservice disponibilizado pela Governança Brasil&lt;-</w:t>
      </w:r>
    </w:p>
    <w:p w14:paraId="0E5AD182" w14:textId="680CC239" w:rsidR="009065D0" w:rsidRDefault="009065D0" w:rsidP="009065D0">
      <w:r w:rsidRPr="00C27895">
        <w:rPr>
          <w:b/>
          <w:bCs/>
          <w:i/>
          <w:iCs/>
          <w:color w:val="EE0000"/>
          <w:u w:val="single"/>
        </w:rPr>
        <w:t xml:space="preserve">A quem </w:t>
      </w:r>
      <w:proofErr w:type="spellStart"/>
      <w:r w:rsidRPr="00C27895">
        <w:rPr>
          <w:b/>
          <w:bCs/>
          <w:i/>
          <w:iCs/>
          <w:color w:val="EE0000"/>
          <w:u w:val="single"/>
        </w:rPr>
        <w:t>interessa:</w:t>
      </w:r>
      <w:r w:rsidRPr="00C27895">
        <w:t>empresas</w:t>
      </w:r>
      <w:proofErr w:type="spellEnd"/>
      <w:r w:rsidRPr="00C27895">
        <w:t xml:space="preserve"> fornecedoras de sistema </w:t>
      </w:r>
      <w:r w:rsidR="00BC68D2">
        <w:t>w</w:t>
      </w:r>
      <w:r w:rsidRPr="00C27895">
        <w:t>ebservice</w:t>
      </w:r>
      <w:r w:rsidR="00BC68D2">
        <w:t>/</w:t>
      </w:r>
      <w:r w:rsidRPr="00C27895">
        <w:t>programadores</w:t>
      </w:r>
    </w:p>
    <w:p w14:paraId="6021C3E0" w14:textId="77777777" w:rsidR="009065D0" w:rsidRDefault="009065D0" w:rsidP="009065D0"/>
    <w:p w14:paraId="4F6E4BDE" w14:textId="44E71D3A" w:rsidR="009065D0" w:rsidRPr="00C27895" w:rsidRDefault="009065D0" w:rsidP="009065D0">
      <w:pPr>
        <w:rPr>
          <w:b/>
          <w:bCs/>
          <w:i/>
          <w:iCs/>
          <w:color w:val="EE0000"/>
          <w:u w:val="single"/>
        </w:rPr>
      </w:pPr>
      <w:r w:rsidRPr="00C27895">
        <w:rPr>
          <w:b/>
          <w:bCs/>
          <w:i/>
          <w:iCs/>
          <w:color w:val="EE0000"/>
          <w:u w:val="single"/>
        </w:rPr>
        <w:t>IMPORTANTE:</w:t>
      </w:r>
    </w:p>
    <w:p w14:paraId="281B2CE4" w14:textId="476D3210" w:rsidR="009065D0" w:rsidRPr="009065D0" w:rsidRDefault="009065D0" w:rsidP="009065D0">
      <w:r>
        <w:t xml:space="preserve">- </w:t>
      </w:r>
      <w:r w:rsidRPr="009065D0">
        <w:t xml:space="preserve">Não tem acesso via login/senha </w:t>
      </w:r>
      <w:r>
        <w:t xml:space="preserve">-&gt; </w:t>
      </w:r>
      <w:r w:rsidRPr="009065D0">
        <w:t>não precisa fazer cadastro</w:t>
      </w:r>
      <w:r>
        <w:t xml:space="preserve"> -&gt;</w:t>
      </w:r>
      <w:r w:rsidRPr="009065D0">
        <w:t xml:space="preserve"> apenas para testes de WebService</w:t>
      </w:r>
      <w:r>
        <w:t xml:space="preserve"> com </w:t>
      </w:r>
      <w:r w:rsidRPr="009065D0">
        <w:t>integração por API/webservices</w:t>
      </w:r>
      <w:r>
        <w:t>.</w:t>
      </w:r>
      <w:r w:rsidRPr="009065D0">
        <w:t> </w:t>
      </w:r>
    </w:p>
    <w:p w14:paraId="564875EE" w14:textId="57F7E558" w:rsidR="009065D0" w:rsidRPr="009065D0" w:rsidRDefault="009065D0" w:rsidP="009065D0">
      <w:r>
        <w:t xml:space="preserve">Ou seja, </w:t>
      </w:r>
      <w:r w:rsidRPr="009065D0">
        <w:t>quando recebemos o certificado digital enviado, já realizamos o cadastramento necessário para que a nota fiscal possa ser gerada. </w:t>
      </w:r>
    </w:p>
    <w:p w14:paraId="34E115A3" w14:textId="1DAA59A3" w:rsidR="009065D0" w:rsidRPr="009065D0" w:rsidRDefault="009065D0" w:rsidP="009065D0">
      <w:r w:rsidRPr="009065D0">
        <w:t>Demais processos, como cancelamento, substituição e consulta de notas</w:t>
      </w:r>
      <w:r>
        <w:t>....</w:t>
      </w:r>
      <w:r w:rsidRPr="009065D0">
        <w:t xml:space="preserve"> tudo ocorre via API/webservices</w:t>
      </w:r>
    </w:p>
    <w:p w14:paraId="783441CA" w14:textId="17BB4191" w:rsidR="00373A27" w:rsidRDefault="00373A27" w:rsidP="009065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F06E2" wp14:editId="0ABD2CD1">
                <wp:simplePos x="0" y="0"/>
                <wp:positionH relativeFrom="column">
                  <wp:posOffset>1440428</wp:posOffset>
                </wp:positionH>
                <wp:positionV relativeFrom="paragraph">
                  <wp:posOffset>276446</wp:posOffset>
                </wp:positionV>
                <wp:extent cx="1626042" cy="795130"/>
                <wp:effectExtent l="0" t="0" r="69850" b="62230"/>
                <wp:wrapNone/>
                <wp:docPr id="32785729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042" cy="795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C2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13.4pt;margin-top:21.75pt;width:128.05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" strokecolor="#e00" strokeweight="1.5pt">
                <v:stroke endarrow="block" joinstyle="miter"/>
              </v:shape>
            </w:pict>
          </mc:Fallback>
        </mc:AlternateContent>
      </w:r>
      <w:hyperlink r:id="rId4" w:history="1">
        <w:r w:rsidR="00C27895" w:rsidRPr="00BC188B">
          <w:rPr>
            <w:rStyle w:val="Hyperlink"/>
          </w:rPr>
          <w:t>https://reformatributaria.govbr.cloud/nfse.portal.teste/</w:t>
        </w:r>
      </w:hyperlink>
      <w:r w:rsidR="00594014">
        <w:t xml:space="preserve">  -&gt; não solicite acesso! Clique no LEIA MAIS!</w:t>
      </w:r>
    </w:p>
    <w:p w14:paraId="17396D0A" w14:textId="581DBD42" w:rsidR="009065D0" w:rsidRPr="009065D0" w:rsidRDefault="00373A27" w:rsidP="009065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71FC" wp14:editId="5499CE73">
                <wp:simplePos x="0" y="0"/>
                <wp:positionH relativeFrom="column">
                  <wp:posOffset>3058519</wp:posOffset>
                </wp:positionH>
                <wp:positionV relativeFrom="paragraph">
                  <wp:posOffset>483787</wp:posOffset>
                </wp:positionV>
                <wp:extent cx="703690" cy="377687"/>
                <wp:effectExtent l="0" t="0" r="20320" b="22860"/>
                <wp:wrapNone/>
                <wp:docPr id="133899892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90" cy="3776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199FC" id="Elipse 1" o:spid="_x0000_s1026" style="position:absolute;margin-left:240.85pt;margin-top:38.1pt;width:55.4pt;height: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" filled="f" strokecolor="#e00" strokeweight="1.5pt">
                <v:stroke joinstyle="miter"/>
              </v:oval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6C26A714" wp14:editId="55F17173">
            <wp:extent cx="3597966" cy="2847826"/>
            <wp:effectExtent l="0" t="0" r="2540" b="0"/>
            <wp:docPr id="1998185075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85075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8280" cy="285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59B6D" w14:textId="32B822EE" w:rsidR="009065D0" w:rsidRPr="009065D0" w:rsidRDefault="009065D0" w:rsidP="009065D0">
      <w:pPr>
        <w:rPr>
          <w:b/>
          <w:bCs/>
          <w:i/>
          <w:iCs/>
          <w:color w:val="EE0000"/>
          <w:u w:val="single"/>
        </w:rPr>
      </w:pPr>
      <w:r w:rsidRPr="009065D0">
        <w:t> </w:t>
      </w:r>
      <w:r w:rsidRPr="009065D0">
        <w:br/>
      </w:r>
      <w:r w:rsidRPr="009065D0">
        <w:rPr>
          <w:b/>
          <w:bCs/>
          <w:i/>
          <w:iCs/>
          <w:color w:val="EE0000"/>
          <w:highlight w:val="yellow"/>
          <w:u w:val="single"/>
        </w:rPr>
        <w:t>Código de IBGE referência</w:t>
      </w:r>
      <w:r>
        <w:rPr>
          <w:b/>
          <w:bCs/>
          <w:i/>
          <w:iCs/>
          <w:color w:val="EE0000"/>
          <w:highlight w:val="yellow"/>
          <w:u w:val="single"/>
        </w:rPr>
        <w:t>/único</w:t>
      </w:r>
      <w:r w:rsidRPr="009065D0">
        <w:rPr>
          <w:b/>
          <w:bCs/>
          <w:i/>
          <w:iCs/>
          <w:color w:val="EE0000"/>
          <w:highlight w:val="yellow"/>
          <w:u w:val="single"/>
        </w:rPr>
        <w:t xml:space="preserve"> no ambiente TESTE: </w:t>
      </w:r>
      <w:r w:rsidR="00C27895">
        <w:rPr>
          <w:b/>
          <w:bCs/>
          <w:i/>
          <w:iCs/>
          <w:color w:val="EE0000"/>
          <w:highlight w:val="yellow"/>
          <w:u w:val="single"/>
        </w:rPr>
        <w:t xml:space="preserve">  </w:t>
      </w:r>
      <w:r w:rsidRPr="009065D0">
        <w:rPr>
          <w:b/>
          <w:bCs/>
          <w:i/>
          <w:iCs/>
          <w:color w:val="EE0000"/>
          <w:highlight w:val="yellow"/>
          <w:u w:val="single"/>
        </w:rPr>
        <w:t>3542404</w:t>
      </w:r>
    </w:p>
    <w:p w14:paraId="767865EF" w14:textId="77777777" w:rsidR="009065D0" w:rsidRPr="009065D0" w:rsidRDefault="009065D0" w:rsidP="009065D0">
      <w:r w:rsidRPr="009065D0">
        <w:t> </w:t>
      </w:r>
    </w:p>
    <w:p w14:paraId="797A241D" w14:textId="5882AE20" w:rsidR="00B15F60" w:rsidRDefault="009065D0" w:rsidP="00B121B8">
      <w:r w:rsidRPr="009065D0">
        <w:br/>
      </w:r>
      <w:r w:rsidR="00B15F60">
        <w:t>-&gt; -&gt; -&gt; -&gt;</w:t>
      </w:r>
      <w:r w:rsidR="00B121B8">
        <w:t>ENCAMINHAR TAMBÉM O TEXTO ABAIXO E OS LINK’S</w:t>
      </w:r>
    </w:p>
    <w:p w14:paraId="23E4A981" w14:textId="77DEAB59" w:rsidR="002D35A3" w:rsidRDefault="009065D0" w:rsidP="00B121B8">
      <w:r w:rsidRPr="009065D0">
        <w:lastRenderedPageBreak/>
        <w:br/>
      </w:r>
      <w:r w:rsidRPr="00A808BD">
        <w:rPr>
          <w:b/>
          <w:bCs/>
          <w:i/>
          <w:iCs/>
          <w:color w:val="EE0000"/>
          <w:u w:val="single"/>
        </w:rPr>
        <w:t xml:space="preserve">Reforma Tributária do Consumo - Novo Layout da </w:t>
      </w:r>
      <w:proofErr w:type="spellStart"/>
      <w:r w:rsidRPr="00A808BD">
        <w:rPr>
          <w:b/>
          <w:bCs/>
          <w:i/>
          <w:iCs/>
          <w:color w:val="EE0000"/>
          <w:u w:val="single"/>
        </w:rPr>
        <w:t>NFS-e</w:t>
      </w:r>
      <w:proofErr w:type="spellEnd"/>
      <w:r w:rsidRPr="00A808BD">
        <w:rPr>
          <w:b/>
          <w:bCs/>
          <w:i/>
          <w:iCs/>
          <w:color w:val="EE0000"/>
          <w:u w:val="single"/>
        </w:rPr>
        <w:t xml:space="preserve"> e Ambiente para Testes. </w:t>
      </w:r>
      <w:r w:rsidRPr="00A808BD">
        <w:rPr>
          <w:b/>
          <w:bCs/>
          <w:i/>
          <w:iCs/>
          <w:color w:val="EE0000"/>
          <w:u w:val="single"/>
        </w:rPr>
        <w:br/>
      </w:r>
      <w:r w:rsidRPr="009065D0">
        <w:br/>
        <w:t xml:space="preserve">A Governança Brasil informa que está disponível o ambiente de testes para emissão de </w:t>
      </w:r>
      <w:proofErr w:type="spellStart"/>
      <w:r w:rsidRPr="009065D0">
        <w:t>NFS-e</w:t>
      </w:r>
      <w:proofErr w:type="spellEnd"/>
      <w:r w:rsidRPr="009065D0">
        <w:t xml:space="preserve"> via webservices</w:t>
      </w:r>
      <w:r w:rsidR="00F4700E">
        <w:t xml:space="preserve"> utilizando o NOVO </w:t>
      </w:r>
      <w:r w:rsidR="00373A27">
        <w:t>LAYOUT</w:t>
      </w:r>
      <w:r w:rsidR="00F4700E">
        <w:t xml:space="preserve"> PADRÃO NACIONAL</w:t>
      </w:r>
      <w:r w:rsidRPr="009065D0">
        <w:t>, totalmente adequado às exigências da Reforma Tributária do Consumo e alinhado ao Padrão Nacional instituído pelo CGNFSE.</w:t>
      </w:r>
      <w:r w:rsidRPr="009065D0">
        <w:br/>
      </w:r>
      <w:r w:rsidRPr="009065D0">
        <w:br/>
      </w:r>
      <w:r w:rsidRPr="00B96D89">
        <w:rPr>
          <w:b/>
          <w:bCs/>
          <w:i/>
          <w:iCs/>
          <w:color w:val="EE0000"/>
          <w:u w:val="single"/>
        </w:rPr>
        <w:t>Aderência Legal e Padrão Nacional</w:t>
      </w:r>
      <w:r w:rsidRPr="009065D0">
        <w:br/>
        <w:t xml:space="preserve">A solução adotou integralmente o </w:t>
      </w:r>
      <w:r w:rsidR="0017181F">
        <w:t>Layout</w:t>
      </w:r>
      <w:r w:rsidRPr="009065D0">
        <w:t xml:space="preserve"> Nacional, contemplando:</w:t>
      </w:r>
      <w:r w:rsidRPr="009065D0">
        <w:br/>
      </w:r>
      <w:r w:rsidRPr="009065D0">
        <w:t> </w:t>
      </w:r>
      <w:r w:rsidRPr="009065D0">
        <w:t> </w:t>
      </w:r>
      <w:r w:rsidR="00A808BD">
        <w:t xml:space="preserve">-&gt; </w:t>
      </w:r>
      <w:r w:rsidRPr="009065D0">
        <w:t>XML idêntico ao utilizado no Ambiente Nacional;</w:t>
      </w:r>
      <w:r w:rsidRPr="009065D0">
        <w:br/>
      </w:r>
      <w:r w:rsidRPr="009065D0">
        <w:t> </w:t>
      </w:r>
      <w:r w:rsidRPr="009065D0">
        <w:t> </w:t>
      </w:r>
      <w:r w:rsidR="00A808BD">
        <w:t xml:space="preserve">-&gt; </w:t>
      </w:r>
      <w:r w:rsidRPr="009065D0">
        <w:t>Objetos JSON de envio e retorno iguais aos do Emissor Nacional;</w:t>
      </w:r>
      <w:r w:rsidRPr="009065D0">
        <w:br/>
      </w:r>
      <w:r w:rsidRPr="009065D0">
        <w:t> </w:t>
      </w:r>
      <w:r w:rsidRPr="009065D0">
        <w:t> </w:t>
      </w:r>
      <w:r w:rsidR="00A808BD">
        <w:t xml:space="preserve">-&gt; </w:t>
      </w:r>
      <w:r w:rsidRPr="009065D0">
        <w:t>Arquitetura de comunicação espelhada ao padrão oficial.</w:t>
      </w:r>
      <w:r w:rsidRPr="009065D0">
        <w:br/>
      </w:r>
      <w:r w:rsidRPr="009065D0">
        <w:br/>
        <w:t>Essa decisão garante segurança jurídica, compatibilidade plena e padronização, reduzindo drasticamente o esforço de integração para as empresas desenvolvedoras de ERP.</w:t>
      </w:r>
      <w:r w:rsidRPr="009065D0">
        <w:br/>
      </w:r>
      <w:r w:rsidRPr="009065D0">
        <w:br/>
      </w:r>
      <w:r w:rsidRPr="00B96D89">
        <w:rPr>
          <w:b/>
          <w:bCs/>
          <w:i/>
          <w:iCs/>
          <w:color w:val="EE0000"/>
          <w:highlight w:val="yellow"/>
          <w:u w:val="single"/>
        </w:rPr>
        <w:t>Finalidade do Ambiente</w:t>
      </w:r>
      <w:r w:rsidRPr="00B96D89">
        <w:rPr>
          <w:b/>
          <w:bCs/>
          <w:i/>
          <w:iCs/>
          <w:color w:val="EE0000"/>
          <w:u w:val="single"/>
        </w:rPr>
        <w:br/>
      </w:r>
      <w:r w:rsidRPr="009065D0">
        <w:t xml:space="preserve">Este ambiente é dedicado </w:t>
      </w:r>
      <w:r w:rsidRPr="00A808BD">
        <w:rPr>
          <w:i/>
          <w:iCs/>
          <w:u w:val="single"/>
        </w:rPr>
        <w:t>exclusivamente</w:t>
      </w:r>
      <w:r w:rsidRPr="009065D0">
        <w:t xml:space="preserve"> aos testes de emissão de </w:t>
      </w:r>
      <w:proofErr w:type="spellStart"/>
      <w:r w:rsidRPr="009065D0">
        <w:t>NFS-e</w:t>
      </w:r>
      <w:proofErr w:type="spellEnd"/>
      <w:r w:rsidRPr="009065D0">
        <w:t xml:space="preserve"> via webservices, respeitando 100% o </w:t>
      </w:r>
      <w:r w:rsidR="000504D0">
        <w:t>NOVO</w:t>
      </w:r>
      <w:r w:rsidR="00DD0C1D">
        <w:t xml:space="preserve"> </w:t>
      </w:r>
      <w:r w:rsidRPr="009065D0">
        <w:t>Padrão Nacional definido pela Reforma Tributária</w:t>
      </w:r>
      <w:r w:rsidR="000504D0">
        <w:t xml:space="preserve"> e não mais a versão ABRASF.</w:t>
      </w:r>
    </w:p>
    <w:p w14:paraId="06681ED2" w14:textId="1A6A11F0" w:rsidR="00870835" w:rsidRDefault="00DD0C1D" w:rsidP="00B121B8">
      <w:r>
        <w:t xml:space="preserve"> </w:t>
      </w:r>
      <w:r w:rsidR="00870835" w:rsidRPr="00870835">
        <w:rPr>
          <w:highlight w:val="yellow"/>
        </w:rPr>
        <w:t xml:space="preserve">ÚNICO </w:t>
      </w:r>
      <w:r w:rsidR="009065D0" w:rsidRPr="00870835">
        <w:rPr>
          <w:highlight w:val="yellow"/>
        </w:rPr>
        <w:t>Código de IBGE referência no ambiente teste: 3542404</w:t>
      </w:r>
      <w:r w:rsidR="0012728C">
        <w:t xml:space="preserve"> </w:t>
      </w:r>
    </w:p>
    <w:p w14:paraId="03EB790A" w14:textId="664678B3" w:rsidR="006E7201" w:rsidRPr="009065D0" w:rsidRDefault="009065D0" w:rsidP="00B121B8">
      <w:r w:rsidRPr="009065D0">
        <w:br/>
      </w:r>
      <w:r w:rsidRPr="00B96D89">
        <w:rPr>
          <w:b/>
          <w:bCs/>
          <w:i/>
          <w:iCs/>
          <w:color w:val="EE0000"/>
          <w:u w:val="single"/>
        </w:rPr>
        <w:t>Observação Importante sobre a Transição do Padrão ABRASF</w:t>
      </w:r>
      <w:r w:rsidR="00B96D89" w:rsidRPr="00B96D89">
        <w:rPr>
          <w:b/>
          <w:bCs/>
          <w:i/>
          <w:iCs/>
          <w:color w:val="EE0000"/>
          <w:u w:val="single"/>
        </w:rPr>
        <w:t>:</w:t>
      </w:r>
      <w:r w:rsidRPr="00B96D89">
        <w:rPr>
          <w:b/>
          <w:bCs/>
          <w:i/>
          <w:iCs/>
          <w:color w:val="EE0000"/>
          <w:u w:val="single"/>
        </w:rPr>
        <w:br/>
      </w:r>
      <w:r w:rsidRPr="009065D0">
        <w:t xml:space="preserve">A definição da transição do </w:t>
      </w:r>
      <w:r w:rsidR="0092328C">
        <w:t>Layout</w:t>
      </w:r>
      <w:r w:rsidRPr="009065D0">
        <w:t xml:space="preserve"> ABRASF para o novo Padrão Nacional é uma decisão exclusiva de cada município. Portanto, para saber quando e como seu município fará essa migração, consulte diretamente a prefeitura ou o responsável pela área fiscal/local.</w:t>
      </w:r>
    </w:p>
    <w:p w14:paraId="7B8F27CE" w14:textId="77777777" w:rsidR="009065D0" w:rsidRPr="009065D0" w:rsidRDefault="009065D0" w:rsidP="009065D0">
      <w:r w:rsidRPr="009065D0">
        <w:t> </w:t>
      </w:r>
    </w:p>
    <w:p w14:paraId="62E80308" w14:textId="77777777" w:rsidR="009065D0" w:rsidRDefault="009065D0" w:rsidP="009065D0">
      <w:r w:rsidRPr="009065D0">
        <w:rPr>
          <w:b/>
          <w:bCs/>
          <w:i/>
          <w:iCs/>
          <w:color w:val="EE0000"/>
          <w:sz w:val="28"/>
          <w:szCs w:val="28"/>
          <w:highlight w:val="yellow"/>
          <w:u w:val="single"/>
        </w:rPr>
        <w:t>Links Úteis</w:t>
      </w:r>
      <w:r w:rsidRPr="009065D0">
        <w:rPr>
          <w:b/>
          <w:bCs/>
          <w:i/>
          <w:iCs/>
          <w:color w:val="EE0000"/>
          <w:sz w:val="28"/>
          <w:szCs w:val="28"/>
          <w:u w:val="single"/>
        </w:rPr>
        <w:br/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 xml:space="preserve">Acesso ao Swagger com exemplos de </w:t>
      </w:r>
      <w:proofErr w:type="spellStart"/>
      <w:r w:rsidRPr="00B96D89">
        <w:rPr>
          <w:b/>
          <w:bCs/>
          <w:i/>
          <w:iCs/>
          <w:color w:val="EE0000"/>
          <w:u w:val="single"/>
        </w:rPr>
        <w:t>XMLs</w:t>
      </w:r>
      <w:proofErr w:type="spellEnd"/>
      <w:r w:rsidRPr="00B96D89">
        <w:rPr>
          <w:b/>
          <w:bCs/>
          <w:i/>
          <w:iCs/>
          <w:color w:val="EE0000"/>
          <w:u w:val="single"/>
        </w:rPr>
        <w:t>:</w:t>
      </w:r>
      <w:r w:rsidRPr="00B96D89">
        <w:rPr>
          <w:b/>
          <w:bCs/>
          <w:i/>
          <w:iCs/>
          <w:color w:val="EE0000"/>
          <w:u w:val="single"/>
        </w:rPr>
        <w:br/>
      </w:r>
      <w:hyperlink r:id="rId6" w:anchor="/NotaNacional" w:tgtFrame="_blank" w:tooltip="https://reformatributaria.govbr.cloud/nfse.api.teste/swagger/ui/index?utm_medium=email&amp;utm_campaign=informe_governanca_brasil_-_orientacoes_para_uso_do_ambiente_de_testes_novo_padrao_de_emissao_de_notas&amp;utm_source=rd+station#/notanacional" w:history="1">
        <w:r w:rsidRPr="009065D0">
          <w:rPr>
            <w:rStyle w:val="Hyperlink"/>
          </w:rPr>
          <w:t>https://reformatributaria.govbr.cloud/NFSe.Api.Teste/swagger/ui/index?utm_medium=email&amp;utm_camp…</w:t>
        </w:r>
      </w:hyperlink>
    </w:p>
    <w:p w14:paraId="5466CCA4" w14:textId="06C58766" w:rsidR="009065D0" w:rsidRDefault="009065D0" w:rsidP="009065D0">
      <w:r w:rsidRPr="009065D0">
        <w:br/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Material de apoio (atividades / retenção)</w:t>
      </w:r>
      <w:r w:rsidRPr="00B96D89">
        <w:rPr>
          <w:b/>
          <w:bCs/>
          <w:i/>
          <w:iCs/>
          <w:color w:val="EE0000"/>
          <w:u w:val="single"/>
        </w:rPr>
        <w:br/>
      </w:r>
      <w:hyperlink r:id="rId7" w:tgtFrame="_blank" w:tooltip="https://drive.google.com/drive/folders/1z0c_da8vssjn_bs9htznicoh_kb7rc9r" w:history="1">
        <w:r w:rsidRPr="009065D0">
          <w:rPr>
            <w:rStyle w:val="Hyperlink"/>
          </w:rPr>
          <w:t>https://drive.google.com/drive/folders/1Z0c_DA8vSsJN_bS9hTZNicOH_kb7rC9r</w:t>
        </w:r>
      </w:hyperlink>
    </w:p>
    <w:p w14:paraId="2D978EC2" w14:textId="7FE94501" w:rsidR="009065D0" w:rsidRDefault="009065D0" w:rsidP="009065D0">
      <w:r w:rsidRPr="009065D0">
        <w:lastRenderedPageBreak/>
        <w:br/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Formulário para envio de dúvidas/erros</w:t>
      </w:r>
      <w:r w:rsidR="00B96D89">
        <w:rPr>
          <w:b/>
          <w:bCs/>
          <w:i/>
          <w:iCs/>
          <w:color w:val="EE0000"/>
          <w:u w:val="single"/>
        </w:rPr>
        <w:t xml:space="preserve"> </w:t>
      </w:r>
      <w:r w:rsidR="00B96D89" w:rsidRPr="00162E98">
        <w:rPr>
          <w:b/>
          <w:bCs/>
          <w:i/>
          <w:iCs/>
          <w:color w:val="EE0000"/>
          <w:highlight w:val="yellow"/>
          <w:u w:val="single"/>
        </w:rPr>
        <w:t>(antes de enviar sua d</w:t>
      </w:r>
      <w:r w:rsidR="00162E98" w:rsidRPr="00162E98">
        <w:rPr>
          <w:b/>
          <w:bCs/>
          <w:i/>
          <w:iCs/>
          <w:color w:val="EE0000"/>
          <w:highlight w:val="yellow"/>
          <w:u w:val="single"/>
        </w:rPr>
        <w:t>úvida/erro, leia o item abaixo)</w:t>
      </w:r>
      <w:r w:rsidRPr="00B96D89">
        <w:br/>
      </w:r>
      <w:hyperlink r:id="rId8" w:tgtFrame="_blank" w:tooltip="https://docs.google.com/forms/d/e/1faipqlsezk-vife-qhu1aniduwo8ttd55d9rtwk2inkrmzbomaxdxww/viewform" w:history="1">
        <w:r w:rsidRPr="009065D0">
          <w:rPr>
            <w:rStyle w:val="Hyperlink"/>
          </w:rPr>
          <w:t>https://docs.google.com/forms/d/e/1FAIpQLSeZK-ViFe-QhU1aniDUwO8TtD55D9rtWk2INKRMzBoMAxDxWw/viewform</w:t>
        </w:r>
      </w:hyperlink>
    </w:p>
    <w:p w14:paraId="3DF70C5D" w14:textId="45717B64" w:rsidR="009065D0" w:rsidRPr="009065D0" w:rsidRDefault="009065D0" w:rsidP="009065D0">
      <w:r w:rsidRPr="009065D0">
        <w:br/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 </w:t>
      </w:r>
      <w:r w:rsidRPr="00B96D89">
        <w:rPr>
          <w:b/>
          <w:bCs/>
          <w:i/>
          <w:iCs/>
          <w:color w:val="EE0000"/>
          <w:u w:val="single"/>
        </w:rPr>
        <w:t>Acompanhamento das dúvidas/erros</w:t>
      </w:r>
      <w:r w:rsidRPr="00B96D89">
        <w:rPr>
          <w:b/>
          <w:bCs/>
          <w:i/>
          <w:iCs/>
          <w:color w:val="EE0000"/>
          <w:u w:val="single"/>
        </w:rPr>
        <w:br/>
      </w:r>
      <w:hyperlink r:id="rId9" w:anchor="gid=655031899" w:tgtFrame="_blank" w:tooltip="https://docs.google.com/spreadsheets/d/1bj3b0-dgyblesjg9kzmvnwittkbghr5wbcn7detiiau/edit?gid=655031899#gid=655031899" w:history="1">
        <w:r w:rsidRPr="009065D0">
          <w:rPr>
            <w:rStyle w:val="Hyperlink"/>
          </w:rPr>
          <w:t>https://docs.google.com/spreadsheets/d/1BJ3B0-DgYBLESJG9kzmVnwIttkbgHr5wbcn7DeTIiaU/edit?gid=655031…</w:t>
        </w:r>
      </w:hyperlink>
    </w:p>
    <w:p w14:paraId="13585F3C" w14:textId="69376313" w:rsidR="009065D0" w:rsidRDefault="009065D0" w:rsidP="009065D0">
      <w:r w:rsidRPr="009065D0">
        <w:t> </w:t>
      </w:r>
    </w:p>
    <w:sectPr w:rsidR="00906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D0"/>
    <w:rsid w:val="000504D0"/>
    <w:rsid w:val="00125E30"/>
    <w:rsid w:val="0012728C"/>
    <w:rsid w:val="00162E98"/>
    <w:rsid w:val="0017181F"/>
    <w:rsid w:val="002D35A3"/>
    <w:rsid w:val="00373A27"/>
    <w:rsid w:val="0038687B"/>
    <w:rsid w:val="003D03C1"/>
    <w:rsid w:val="00482387"/>
    <w:rsid w:val="004C219F"/>
    <w:rsid w:val="004F22EA"/>
    <w:rsid w:val="004F57F4"/>
    <w:rsid w:val="0050630F"/>
    <w:rsid w:val="00517AD0"/>
    <w:rsid w:val="0052745A"/>
    <w:rsid w:val="00594014"/>
    <w:rsid w:val="006045F5"/>
    <w:rsid w:val="006E7201"/>
    <w:rsid w:val="007701F2"/>
    <w:rsid w:val="007A0226"/>
    <w:rsid w:val="00805AD0"/>
    <w:rsid w:val="00870835"/>
    <w:rsid w:val="008A40A3"/>
    <w:rsid w:val="008D7218"/>
    <w:rsid w:val="009065D0"/>
    <w:rsid w:val="0092328C"/>
    <w:rsid w:val="009528E0"/>
    <w:rsid w:val="009C25D7"/>
    <w:rsid w:val="00A60B3E"/>
    <w:rsid w:val="00A808BD"/>
    <w:rsid w:val="00B121B8"/>
    <w:rsid w:val="00B15F60"/>
    <w:rsid w:val="00B96D89"/>
    <w:rsid w:val="00BB0FCA"/>
    <w:rsid w:val="00BC68D2"/>
    <w:rsid w:val="00C27895"/>
    <w:rsid w:val="00D130F2"/>
    <w:rsid w:val="00DD0C1D"/>
    <w:rsid w:val="00DD4880"/>
    <w:rsid w:val="00DF4447"/>
    <w:rsid w:val="00E1086C"/>
    <w:rsid w:val="00F4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1E76"/>
  <w15:chartTrackingRefBased/>
  <w15:docId w15:val="{057C03DF-03E4-4EAC-AB13-1DF5253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5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5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5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5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5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5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5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5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065D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65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65D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ZK-ViFe-QhU1aniDUwO8TtD55D9rtWk2INKRMzBoMAxDxWw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Z0c_DA8vSsJN_bS9hTZNicOH_kb7rC9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ormatributaria.govbr.cloud/NFSe.Api.Teste/swagger/ui/index?utm_medium=email&amp;utm_campaign=informe_governanca_brasil_-_orientacoes_para_uso_do_ambiente_de_testes_novo_padrao_de_emissao_de_notas&amp;utm_source=RD+Sta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reformatributaria.govbr.cloud/nfse.portal.teste/" TargetMode="External"/><Relationship Id="rId9" Type="http://schemas.openxmlformats.org/officeDocument/2006/relationships/hyperlink" Target="https://docs.google.com/spreadsheets/d/1BJ3B0-DgYBLESJG9kzmVnwIttkbgHr5wbcn7DeTIiaU/edit?gid=6550318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352</Words>
  <Characters>2472</Characters>
  <Application>Microsoft Office Word</Application>
  <DocSecurity>0</DocSecurity>
  <Lines>69</Lines>
  <Paragraphs>17</Paragraphs>
  <ScaleCrop>false</ScaleCrop>
  <Company/>
  <LinksUpToDate>false</LinksUpToDate>
  <CharactersWithSpaces>2831</CharactersWithSpaces>
  <SharedDoc>false</SharedDoc>
  <HLinks>
    <vt:vector size="30" baseType="variant">
      <vt:variant>
        <vt:i4>2097191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https://docs.google.com/spreadsheets/d/1BJ3B0-DgYBLESJG9kzmVnwIttkbgHr5wbcn7DeTIiaU/edit?gid=655031899</vt:lpwstr>
      </vt:variant>
      <vt:variant>
        <vt:lpwstr>gid=655031899</vt:lpwstr>
      </vt:variant>
      <vt:variant>
        <vt:i4>7929912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https://docs.google.com/forms/d/e/1FAIpQLSeZK-ViFe-QhU1aniDUwO8TtD55D9rtWk2INKRMzBoMAxDxWw/viewform</vt:lpwstr>
      </vt:variant>
      <vt:variant>
        <vt:lpwstr/>
      </vt:variant>
      <vt:variant>
        <vt:i4>8323149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https://drive.google.com/drive/folders/1Z0c_DA8vSsJN_bS9hTZNicOH_kb7rC9r</vt:lpwstr>
      </vt:variant>
      <vt:variant>
        <vt:lpwstr/>
      </vt:variant>
      <vt:variant>
        <vt:i4>5832830</vt:i4>
      </vt:variant>
      <vt:variant>
        <vt:i4>3</vt:i4>
      </vt:variant>
      <vt:variant>
        <vt:i4>0</vt:i4>
      </vt:variant>
      <vt:variant>
        <vt:i4>5</vt:i4>
      </vt:variant>
      <vt:variant>
        <vt:lpwstr>https://reformatributaria.govbr.cloud/NFSe.Api.Teste/swagger/ui/index?utm_medium=email&amp;utm_campaign=informe_governanca_brasil_-_orientacoes_para_uso_do_ambiente_de_testes_novo_padrao_de_emissao_de_notas&amp;utm_source=RD+Station</vt:lpwstr>
      </vt:variant>
      <vt:variant>
        <vt:lpwstr>/NotaNacional</vt:lpwstr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https://reformatributaria.govbr.cloud/nfse.portal.teste/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Fernanda Franzen (POA - CC)</dc:creator>
  <cp:keywords/>
  <dc:description/>
  <cp:lastModifiedBy>Carla Fernanda Franzen (POA - CC)</cp:lastModifiedBy>
  <cp:revision>41</cp:revision>
  <dcterms:created xsi:type="dcterms:W3CDTF">2025-12-11T04:08:00Z</dcterms:created>
  <dcterms:modified xsi:type="dcterms:W3CDTF">2025-12-23T12:42:00Z</dcterms:modified>
</cp:coreProperties>
</file>